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1C05" w:rsidRPr="00F51C05" w:rsidRDefault="00F51C05" w:rsidP="00F51C05">
      <w:pPr>
        <w:tabs>
          <w:tab w:val="left" w:pos="0"/>
        </w:tabs>
        <w:spacing w:before="120" w:after="120" w:line="240" w:lineRule="auto"/>
        <w:ind w:right="-357"/>
        <w:jc w:val="center"/>
        <w:rPr>
          <w:rFonts w:ascii="Times New Roman" w:eastAsia="Times New Roman" w:hAnsi="Times New Roman" w:cs="Times New Roman"/>
          <w:b/>
          <w:sz w:val="24"/>
          <w:szCs w:val="24"/>
          <w:u w:val="single"/>
          <w:lang w:eastAsia="pl-PL"/>
        </w:rPr>
      </w:pPr>
      <w:bookmarkStart w:id="0" w:name="_GoBack"/>
      <w:bookmarkEnd w:id="0"/>
      <w:r w:rsidRPr="00F51C05">
        <w:rPr>
          <w:rFonts w:ascii="Times New Roman" w:eastAsia="Times New Roman" w:hAnsi="Times New Roman" w:cs="Times New Roman"/>
          <w:b/>
          <w:sz w:val="24"/>
          <w:szCs w:val="24"/>
          <w:u w:val="single"/>
          <w:lang w:eastAsia="pl-PL"/>
        </w:rPr>
        <w:t xml:space="preserve">GWARANCJA BANKOWA </w:t>
      </w:r>
    </w:p>
    <w:p w:rsidR="00F51C05" w:rsidRPr="00F51C05" w:rsidRDefault="00F51C05" w:rsidP="00F51C05">
      <w:pPr>
        <w:tabs>
          <w:tab w:val="left" w:pos="0"/>
          <w:tab w:val="left" w:pos="4820"/>
        </w:tabs>
        <w:spacing w:before="120" w:after="120" w:line="240" w:lineRule="auto"/>
        <w:ind w:right="-357"/>
        <w:jc w:val="center"/>
        <w:rPr>
          <w:rFonts w:ascii="Times New Roman" w:eastAsia="Times New Roman" w:hAnsi="Times New Roman" w:cs="Times New Roman"/>
          <w:b/>
          <w:sz w:val="24"/>
          <w:szCs w:val="24"/>
          <w:u w:val="single"/>
          <w:lang w:eastAsia="pl-PL"/>
        </w:rPr>
      </w:pPr>
      <w:r w:rsidRPr="00F51C05">
        <w:rPr>
          <w:rFonts w:ascii="Times New Roman" w:eastAsia="Times New Roman" w:hAnsi="Times New Roman" w:cs="Times New Roman"/>
          <w:b/>
          <w:sz w:val="24"/>
          <w:szCs w:val="24"/>
          <w:u w:val="single"/>
          <w:lang w:eastAsia="pl-PL"/>
        </w:rPr>
        <w:t xml:space="preserve">NALEŻYTEGO WYKONANIA UMOWY NR [---] ORAZ ZABEZPIECZAJĄCA ZOBOWIAZANIA Z TYTUŁU GWARANCJI I RĘKOJMI ZA WADY </w:t>
      </w:r>
    </w:p>
    <w:p w:rsidR="00F51C05" w:rsidRPr="00F51C05" w:rsidRDefault="00F51C05" w:rsidP="00F51C05">
      <w:pPr>
        <w:tabs>
          <w:tab w:val="left" w:pos="0"/>
        </w:tabs>
        <w:spacing w:before="120" w:after="120" w:line="240" w:lineRule="auto"/>
        <w:ind w:right="-357"/>
        <w:jc w:val="both"/>
        <w:rPr>
          <w:rFonts w:ascii="Times New Roman" w:eastAsia="Times New Roman" w:hAnsi="Times New Roman" w:cs="Times New Roman"/>
          <w:sz w:val="24"/>
          <w:szCs w:val="24"/>
          <w:lang w:eastAsia="pl-PL"/>
        </w:rPr>
      </w:pPr>
      <w:r w:rsidRPr="00F51C05">
        <w:rPr>
          <w:rFonts w:ascii="Times New Roman" w:eastAsia="Times New Roman" w:hAnsi="Times New Roman" w:cs="Times New Roman"/>
          <w:sz w:val="24"/>
          <w:szCs w:val="24"/>
          <w:lang w:eastAsia="pl-PL"/>
        </w:rPr>
        <w:t>Zostaliśmy poinformowani przez [---] [</w:t>
      </w:r>
      <w:r w:rsidRPr="00F51C05">
        <w:rPr>
          <w:rFonts w:ascii="Times New Roman" w:eastAsia="Times New Roman" w:hAnsi="Times New Roman" w:cs="Times New Roman"/>
          <w:i/>
          <w:sz w:val="24"/>
          <w:szCs w:val="24"/>
          <w:lang w:eastAsia="pl-PL"/>
        </w:rPr>
        <w:t>nazwa/firma kontrahenta</w:t>
      </w:r>
      <w:r w:rsidRPr="00F51C05">
        <w:rPr>
          <w:rFonts w:ascii="Times New Roman" w:eastAsia="Times New Roman" w:hAnsi="Times New Roman" w:cs="Times New Roman"/>
          <w:sz w:val="24"/>
          <w:szCs w:val="24"/>
          <w:lang w:eastAsia="pl-PL"/>
        </w:rPr>
        <w:t>] z siedzibą w [---] (dalej „</w:t>
      </w:r>
      <w:r w:rsidRPr="00F51C05">
        <w:rPr>
          <w:rFonts w:ascii="Times New Roman" w:eastAsia="Times New Roman" w:hAnsi="Times New Roman" w:cs="Times New Roman"/>
          <w:b/>
          <w:sz w:val="24"/>
          <w:szCs w:val="24"/>
          <w:lang w:eastAsia="pl-PL"/>
        </w:rPr>
        <w:t>Wykonawca</w:t>
      </w:r>
      <w:r w:rsidRPr="00F51C05">
        <w:rPr>
          <w:rFonts w:ascii="Times New Roman" w:eastAsia="Times New Roman" w:hAnsi="Times New Roman" w:cs="Times New Roman"/>
          <w:sz w:val="24"/>
          <w:szCs w:val="24"/>
          <w:lang w:eastAsia="pl-PL"/>
        </w:rPr>
        <w:t xml:space="preserve">”), że w dniu [---] Wykonawca zawarł z Polskim Koncernem Naftowym ORLEN Spółka Akcyjna z siedzibą w Płocku pod adresem: ul. Chemików 7, 09-411 Płock, wpisana w rejestrze przedsiębiorców Krajowego Rejestru Sądowego prowadzonym przez Sąd Rejonowy dla m.st. </w:t>
      </w:r>
      <w:r w:rsidR="00831D95">
        <w:rPr>
          <w:rFonts w:ascii="Times New Roman" w:eastAsia="Times New Roman" w:hAnsi="Times New Roman" w:cs="Times New Roman"/>
          <w:sz w:val="24"/>
          <w:szCs w:val="24"/>
          <w:lang w:eastAsia="pl-PL"/>
        </w:rPr>
        <w:t xml:space="preserve">Łodzi-Śródmieście w Łodzi, </w:t>
      </w:r>
      <w:r w:rsidRPr="00F51C05">
        <w:rPr>
          <w:rFonts w:ascii="Times New Roman" w:eastAsia="Times New Roman" w:hAnsi="Times New Roman" w:cs="Times New Roman"/>
          <w:sz w:val="24"/>
          <w:szCs w:val="24"/>
          <w:lang w:eastAsia="pl-PL"/>
        </w:rPr>
        <w:t>X</w:t>
      </w:r>
      <w:r w:rsidR="00831D95">
        <w:rPr>
          <w:rFonts w:ascii="Times New Roman" w:eastAsia="Times New Roman" w:hAnsi="Times New Roman" w:cs="Times New Roman"/>
          <w:sz w:val="24"/>
          <w:szCs w:val="24"/>
          <w:lang w:eastAsia="pl-PL"/>
        </w:rPr>
        <w:t>X</w:t>
      </w:r>
      <w:r w:rsidRPr="00F51C05">
        <w:rPr>
          <w:rFonts w:ascii="Times New Roman" w:eastAsia="Times New Roman" w:hAnsi="Times New Roman" w:cs="Times New Roman"/>
          <w:sz w:val="24"/>
          <w:szCs w:val="24"/>
          <w:lang w:eastAsia="pl-PL"/>
        </w:rPr>
        <w:t xml:space="preserve"> Wydział Gospodarczy Krajowego Rejestru Sądowego, pod numerem KRS 0000028860, REGON: 610188201, NIP: 7740001454, o kapitale zakładowym w pełni opłaconym w wysokości 534.636.326,25 PLN (dalej „</w:t>
      </w:r>
      <w:r w:rsidRPr="00F51C05">
        <w:rPr>
          <w:rFonts w:ascii="Times New Roman" w:eastAsia="Times New Roman" w:hAnsi="Times New Roman" w:cs="Times New Roman"/>
          <w:b/>
          <w:sz w:val="24"/>
          <w:szCs w:val="24"/>
          <w:lang w:eastAsia="pl-PL"/>
        </w:rPr>
        <w:t>Beneficjent</w:t>
      </w:r>
      <w:r w:rsidRPr="00F51C05">
        <w:rPr>
          <w:rFonts w:ascii="Times New Roman" w:eastAsia="Times New Roman" w:hAnsi="Times New Roman" w:cs="Times New Roman"/>
          <w:sz w:val="24"/>
          <w:szCs w:val="24"/>
          <w:lang w:eastAsia="pl-PL"/>
        </w:rPr>
        <w:t>”) umowę nr [---][, której przedmiotem jest [---]]</w:t>
      </w:r>
      <w:r w:rsidRPr="00F51C05">
        <w:rPr>
          <w:rFonts w:ascii="Times New Roman" w:eastAsia="Times New Roman" w:hAnsi="Times New Roman" w:cs="Times New Roman"/>
          <w:sz w:val="24"/>
          <w:szCs w:val="24"/>
          <w:vertAlign w:val="superscript"/>
          <w:lang w:eastAsia="pl-PL"/>
        </w:rPr>
        <w:footnoteReference w:id="1"/>
      </w:r>
      <w:r w:rsidRPr="00F51C05">
        <w:rPr>
          <w:rFonts w:ascii="Times New Roman" w:eastAsia="Times New Roman" w:hAnsi="Times New Roman" w:cs="Times New Roman"/>
          <w:sz w:val="24"/>
          <w:szCs w:val="24"/>
          <w:lang w:eastAsia="pl-PL"/>
        </w:rPr>
        <w:t xml:space="preserve"> („</w:t>
      </w:r>
      <w:r w:rsidRPr="00F51C05">
        <w:rPr>
          <w:rFonts w:ascii="Times New Roman" w:eastAsia="Times New Roman" w:hAnsi="Times New Roman" w:cs="Times New Roman"/>
          <w:b/>
          <w:sz w:val="24"/>
          <w:szCs w:val="24"/>
          <w:lang w:eastAsia="pl-PL"/>
        </w:rPr>
        <w:t>Umowa</w:t>
      </w:r>
      <w:r w:rsidRPr="00F51C05">
        <w:rPr>
          <w:rFonts w:ascii="Times New Roman" w:eastAsia="Times New Roman" w:hAnsi="Times New Roman" w:cs="Times New Roman"/>
          <w:sz w:val="24"/>
          <w:szCs w:val="24"/>
          <w:lang w:eastAsia="pl-PL"/>
        </w:rPr>
        <w:t>”). Na podstawie Umowy Wykonawca jest zobowiązany do złożenia zabezpieczenia należytego wykonania Umowy oraz zabezpieczenia zobowiązań z tytułu gwarancji i rękojmi za wady w formie gwarancji bankowej.</w:t>
      </w:r>
    </w:p>
    <w:p w:rsidR="00F51C05" w:rsidRPr="00F51C05" w:rsidRDefault="00F51C05" w:rsidP="00F51C05">
      <w:pPr>
        <w:tabs>
          <w:tab w:val="left" w:pos="0"/>
        </w:tabs>
        <w:spacing w:before="120" w:after="120" w:line="240" w:lineRule="auto"/>
        <w:ind w:right="-357"/>
        <w:jc w:val="both"/>
        <w:rPr>
          <w:rFonts w:ascii="Times New Roman" w:eastAsia="Times New Roman" w:hAnsi="Times New Roman" w:cs="Times New Roman"/>
          <w:sz w:val="24"/>
          <w:szCs w:val="24"/>
          <w:lang w:eastAsia="pl-PL"/>
        </w:rPr>
      </w:pPr>
      <w:r w:rsidRPr="00F51C05">
        <w:rPr>
          <w:rFonts w:ascii="Times New Roman" w:eastAsia="Times New Roman" w:hAnsi="Times New Roman" w:cs="Times New Roman"/>
          <w:sz w:val="24"/>
          <w:szCs w:val="24"/>
          <w:lang w:eastAsia="pl-PL"/>
        </w:rPr>
        <w:t>W związku z powyższym my, [---] [</w:t>
      </w:r>
      <w:r w:rsidRPr="00F51C05">
        <w:rPr>
          <w:rFonts w:ascii="Times New Roman" w:eastAsia="Times New Roman" w:hAnsi="Times New Roman" w:cs="Times New Roman"/>
          <w:i/>
          <w:sz w:val="24"/>
          <w:szCs w:val="24"/>
          <w:lang w:eastAsia="pl-PL"/>
        </w:rPr>
        <w:t>nazwa/firma wystawcy</w:t>
      </w:r>
      <w:r w:rsidRPr="00F51C05">
        <w:rPr>
          <w:rFonts w:ascii="Times New Roman" w:eastAsia="Times New Roman" w:hAnsi="Times New Roman" w:cs="Times New Roman"/>
          <w:sz w:val="24"/>
          <w:szCs w:val="24"/>
          <w:lang w:eastAsia="pl-PL"/>
        </w:rPr>
        <w:t>] z siedzibą w [---], wpisana w rejestrze [przedsiębiorców Krajowego Rejestru Sądowego], prowadzonym przez Sąd Rejonowy [---], pod numerem [---], [REGON: [---], NIP: [---], o kapitale zakładowym [w pełni opłaconym] w wysokości [---] (dalej „</w:t>
      </w:r>
      <w:r w:rsidRPr="00F51C05">
        <w:rPr>
          <w:rFonts w:ascii="Times New Roman" w:eastAsia="Times New Roman" w:hAnsi="Times New Roman" w:cs="Times New Roman"/>
          <w:b/>
          <w:sz w:val="24"/>
          <w:szCs w:val="24"/>
          <w:lang w:eastAsia="pl-PL"/>
        </w:rPr>
        <w:t>Gwarant</w:t>
      </w:r>
      <w:r w:rsidRPr="00F51C05">
        <w:rPr>
          <w:rFonts w:ascii="Times New Roman" w:eastAsia="Times New Roman" w:hAnsi="Times New Roman" w:cs="Times New Roman"/>
          <w:sz w:val="24"/>
          <w:szCs w:val="24"/>
          <w:lang w:eastAsia="pl-PL"/>
        </w:rPr>
        <w:t xml:space="preserve">”), działając na zlecenie Wykonawcy, niniejszym zobowiązujemy się zapłacić Beneficjentowi, nieodwołalnie i bezwarunkowo, na jego pierwsze żądanie, niezależnie od ważności, wykonalności i skuteczności Umowy, w tym niezależnie od zarzutów, jakie może mieć Wykonawca lub inna osoba wobec Beneficjenta z jakiegokolwiek tytułu, kwotę do łącznej wysokości: [---] (słownie: [---]), tj. </w:t>
      </w:r>
    </w:p>
    <w:p w:rsidR="00F51C05" w:rsidRPr="00F51C05" w:rsidRDefault="00F51C05" w:rsidP="00F51C05">
      <w:pPr>
        <w:numPr>
          <w:ilvl w:val="0"/>
          <w:numId w:val="1"/>
        </w:numPr>
        <w:tabs>
          <w:tab w:val="left" w:pos="0"/>
        </w:tabs>
        <w:spacing w:before="120" w:after="120" w:line="240" w:lineRule="auto"/>
        <w:ind w:right="-357" w:hanging="720"/>
        <w:jc w:val="both"/>
        <w:rPr>
          <w:rFonts w:ascii="Times New Roman" w:eastAsia="Times New Roman" w:hAnsi="Times New Roman" w:cs="Times New Roman"/>
          <w:sz w:val="24"/>
          <w:szCs w:val="24"/>
          <w:lang w:eastAsia="pl-PL"/>
        </w:rPr>
      </w:pPr>
      <w:r w:rsidRPr="00F51C05">
        <w:rPr>
          <w:rFonts w:ascii="Times New Roman" w:eastAsia="Times New Roman" w:hAnsi="Times New Roman" w:cs="Times New Roman"/>
          <w:sz w:val="24"/>
          <w:szCs w:val="24"/>
          <w:lang w:eastAsia="pl-PL"/>
        </w:rPr>
        <w:t>kwotę do wysokości [---] (słownie: [---]) – z tytułu niewykonania lub nienależytego wykonania Umowy przez Wykonawcę,</w:t>
      </w:r>
    </w:p>
    <w:p w:rsidR="00F51C05" w:rsidRPr="00F51C05" w:rsidRDefault="00F51C05" w:rsidP="00F51C05">
      <w:pPr>
        <w:numPr>
          <w:ilvl w:val="0"/>
          <w:numId w:val="1"/>
        </w:numPr>
        <w:tabs>
          <w:tab w:val="left" w:pos="0"/>
        </w:tabs>
        <w:spacing w:before="120" w:after="120" w:line="240" w:lineRule="auto"/>
        <w:ind w:right="-357" w:hanging="720"/>
        <w:jc w:val="both"/>
        <w:rPr>
          <w:rFonts w:ascii="Times New Roman" w:eastAsia="Times New Roman" w:hAnsi="Times New Roman" w:cs="Times New Roman"/>
          <w:sz w:val="24"/>
          <w:szCs w:val="24"/>
          <w:lang w:eastAsia="pl-PL"/>
        </w:rPr>
      </w:pPr>
      <w:r w:rsidRPr="00F51C05">
        <w:rPr>
          <w:rFonts w:ascii="Times New Roman" w:eastAsia="Times New Roman" w:hAnsi="Times New Roman" w:cs="Times New Roman"/>
          <w:sz w:val="24"/>
          <w:szCs w:val="24"/>
          <w:lang w:eastAsia="pl-PL"/>
        </w:rPr>
        <w:t>kwotę do wysokości [---] (słownie: [---]) – z tytułu udzielonej gwarancji i rękojmi za wady.</w:t>
      </w:r>
    </w:p>
    <w:p w:rsidR="00F51C05" w:rsidRPr="00F51C05" w:rsidRDefault="00F51C05" w:rsidP="00F51C05">
      <w:pPr>
        <w:tabs>
          <w:tab w:val="left" w:pos="0"/>
        </w:tabs>
        <w:spacing w:before="120" w:after="120" w:line="240" w:lineRule="auto"/>
        <w:ind w:right="-357"/>
        <w:jc w:val="both"/>
        <w:rPr>
          <w:rFonts w:ascii="Times New Roman" w:eastAsia="Times New Roman" w:hAnsi="Times New Roman" w:cs="Times New Roman"/>
          <w:sz w:val="24"/>
          <w:szCs w:val="24"/>
          <w:lang w:eastAsia="pl-PL"/>
        </w:rPr>
      </w:pPr>
      <w:r w:rsidRPr="00F51C05">
        <w:rPr>
          <w:rFonts w:ascii="Times New Roman" w:eastAsia="Times New Roman" w:hAnsi="Times New Roman" w:cs="Times New Roman"/>
          <w:sz w:val="24"/>
          <w:szCs w:val="24"/>
          <w:lang w:eastAsia="pl-PL"/>
        </w:rPr>
        <w:t>Sumy gwarancyjne, określone w pkt. (a) i (b) powyżej, stanowią górną granicę odpowiedzialności Gwaranta z każdego tytułu określonego w pkt. (a) i (b) powyżej. Każda kwota zapłacona z tytułu niniejszej Gwarancji zmniejsza łączną sumę gwarancyjną oraz odpowiednią sumę gwarancyjną z tytułów określonych w pkt. (a) i (b) powyżej.</w:t>
      </w:r>
    </w:p>
    <w:p w:rsidR="00F51C05" w:rsidRPr="00F51C05" w:rsidRDefault="00F51C05" w:rsidP="00F51C05">
      <w:pPr>
        <w:tabs>
          <w:tab w:val="left" w:pos="0"/>
        </w:tabs>
        <w:spacing w:before="120" w:after="120" w:line="240" w:lineRule="auto"/>
        <w:ind w:right="-357"/>
        <w:jc w:val="both"/>
        <w:rPr>
          <w:rFonts w:ascii="Times New Roman" w:eastAsia="Times New Roman" w:hAnsi="Times New Roman" w:cs="Times New Roman"/>
          <w:sz w:val="24"/>
          <w:szCs w:val="24"/>
          <w:lang w:eastAsia="pl-PL"/>
        </w:rPr>
      </w:pPr>
      <w:r w:rsidRPr="00F51C05">
        <w:rPr>
          <w:rFonts w:ascii="Times New Roman" w:eastAsia="Times New Roman" w:hAnsi="Times New Roman" w:cs="Times New Roman"/>
          <w:sz w:val="24"/>
          <w:szCs w:val="24"/>
          <w:lang w:eastAsia="pl-PL"/>
        </w:rPr>
        <w:t xml:space="preserve">Gwarancja zabezpiecza zobowiązanie Wykonawcy wobec Beneficjenta z tytułu niewykonania lub nienależytego wykonania Umowy, w tym z tytułu kar umownych oraz zobowiązania Wykonawcy z tytułu udzielonej zgodnie z postanowieniami Umowy lub w związku z nią gwarancji i rękojmi za wady. </w:t>
      </w:r>
    </w:p>
    <w:p w:rsidR="00F51C05" w:rsidRPr="00F51C05" w:rsidRDefault="00F51C05" w:rsidP="00F51C05">
      <w:pPr>
        <w:tabs>
          <w:tab w:val="left" w:pos="0"/>
        </w:tabs>
        <w:spacing w:before="120" w:after="120" w:line="240" w:lineRule="auto"/>
        <w:ind w:right="-357"/>
        <w:jc w:val="both"/>
        <w:rPr>
          <w:rFonts w:ascii="Times New Roman" w:eastAsia="Times New Roman" w:hAnsi="Times New Roman" w:cs="Times New Roman"/>
          <w:sz w:val="24"/>
          <w:szCs w:val="24"/>
          <w:lang w:eastAsia="pl-PL"/>
        </w:rPr>
      </w:pPr>
      <w:r w:rsidRPr="00F51C05">
        <w:rPr>
          <w:rFonts w:ascii="Times New Roman" w:eastAsia="Times New Roman" w:hAnsi="Times New Roman" w:cs="Times New Roman"/>
          <w:sz w:val="24"/>
          <w:szCs w:val="24"/>
          <w:lang w:eastAsia="pl-PL"/>
        </w:rPr>
        <w:t>Zapłata z tytułu Gwarancji nastąpi niezwłocznie, jednak nie później niż w terminie [5/7/14] dni roboczych od daty otrzymania przez Gwaranta pisemnego żądania od Beneficjenta, zawierającego oświadczenie, że Wykonawca nie wykonał lub wykonał nienależycie zobowiązania nałożone na niego Umową lub że nie wywiązał się ze swoich zobowiązań z tytułu udzielonej zgodnie z postanowieniami Umowy lub w związku z nią gwarancji lub rękojmi za wady, oraz określające kwotę przysługującego Beneficjentowi z tego tytułu roszczenia.</w:t>
      </w:r>
    </w:p>
    <w:p w:rsidR="00F51C05" w:rsidRPr="00F51C05" w:rsidRDefault="00F51C05" w:rsidP="00F51C05">
      <w:pPr>
        <w:tabs>
          <w:tab w:val="left" w:pos="0"/>
        </w:tabs>
        <w:spacing w:before="120" w:after="120" w:line="240" w:lineRule="auto"/>
        <w:ind w:right="-357"/>
        <w:jc w:val="both"/>
        <w:rPr>
          <w:rFonts w:ascii="Times New Roman" w:eastAsia="Times New Roman" w:hAnsi="Times New Roman" w:cs="Times New Roman"/>
          <w:sz w:val="24"/>
          <w:lang w:eastAsia="pl-PL"/>
        </w:rPr>
      </w:pPr>
      <w:r w:rsidRPr="00F51C05">
        <w:rPr>
          <w:rFonts w:ascii="Times New Roman" w:eastAsia="Times New Roman" w:hAnsi="Times New Roman" w:cs="Times New Roman"/>
          <w:sz w:val="24"/>
          <w:lang w:eastAsia="pl-PL"/>
        </w:rPr>
        <w:t xml:space="preserve">Zapłata z tytułu Gwarancji nastąpi </w:t>
      </w:r>
      <w:r w:rsidRPr="00F51C05">
        <w:rPr>
          <w:rFonts w:ascii="Times New Roman" w:eastAsia="Times New Roman" w:hAnsi="Times New Roman" w:cs="Times New Roman"/>
          <w:sz w:val="24"/>
          <w:szCs w:val="24"/>
          <w:lang w:eastAsia="pl-PL"/>
        </w:rPr>
        <w:t>na rachunek bankowy Beneficjenta wskazany w żądaniu</w:t>
      </w:r>
      <w:r w:rsidRPr="00F51C05">
        <w:rPr>
          <w:rFonts w:ascii="Times New Roman" w:eastAsia="Times New Roman" w:hAnsi="Times New Roman" w:cs="Times New Roman"/>
          <w:sz w:val="24"/>
          <w:lang w:eastAsia="pl-PL"/>
        </w:rPr>
        <w:t>.</w:t>
      </w:r>
    </w:p>
    <w:p w:rsidR="00F51C05" w:rsidRPr="00F51C05" w:rsidRDefault="00F51C05" w:rsidP="00F51C05">
      <w:pPr>
        <w:tabs>
          <w:tab w:val="left" w:pos="0"/>
        </w:tabs>
        <w:spacing w:before="120" w:after="120" w:line="240" w:lineRule="auto"/>
        <w:ind w:right="-357"/>
        <w:jc w:val="both"/>
        <w:rPr>
          <w:rFonts w:ascii="Times New Roman" w:eastAsia="Times New Roman" w:hAnsi="Times New Roman" w:cs="Times New Roman"/>
          <w:sz w:val="24"/>
          <w:szCs w:val="24"/>
          <w:lang w:eastAsia="pl-PL"/>
        </w:rPr>
      </w:pPr>
      <w:r w:rsidRPr="00F51C05">
        <w:rPr>
          <w:rFonts w:ascii="Times New Roman" w:eastAsia="Times New Roman" w:hAnsi="Times New Roman" w:cs="Times New Roman"/>
          <w:sz w:val="24"/>
          <w:szCs w:val="24"/>
          <w:lang w:eastAsia="pl-PL"/>
        </w:rPr>
        <w:t xml:space="preserve">Żądanie Beneficjenta zapłaty z Gwarancji, o którym mowa powyżej, musi być podpisane przez osoby właściwie umocowane do działania w imieniu Beneficjenta i zostać doręczone Gwarantowi w okresie ważności Gwarancji, pocztą kurierską lub listem poleconym. Do żądania zapłaty zostanie dołączony odpis z KRS oraz kopia pełnomocnictwa dla osób podpisujących żądanie zapłaty w </w:t>
      </w:r>
      <w:r w:rsidRPr="00F51C05">
        <w:rPr>
          <w:rFonts w:ascii="Times New Roman" w:eastAsia="Times New Roman" w:hAnsi="Times New Roman" w:cs="Times New Roman"/>
          <w:sz w:val="24"/>
          <w:szCs w:val="24"/>
          <w:lang w:eastAsia="pl-PL"/>
        </w:rPr>
        <w:lastRenderedPageBreak/>
        <w:t>imieniu Beneficjenta</w:t>
      </w:r>
      <w:r w:rsidR="003266BE">
        <w:rPr>
          <w:rFonts w:ascii="Times New Roman" w:eastAsia="Times New Roman" w:hAnsi="Times New Roman" w:cs="Times New Roman"/>
          <w:sz w:val="24"/>
          <w:szCs w:val="24"/>
          <w:lang w:eastAsia="pl-PL"/>
        </w:rPr>
        <w:t xml:space="preserve">. </w:t>
      </w:r>
      <w:r w:rsidRPr="00F51C05">
        <w:rPr>
          <w:rFonts w:ascii="Times New Roman" w:eastAsia="Times New Roman" w:hAnsi="Times New Roman" w:cs="Times New Roman"/>
          <w:sz w:val="24"/>
          <w:szCs w:val="24"/>
          <w:lang w:eastAsia="pl-PL"/>
        </w:rPr>
        <w:t>Bank obsługujący Beneficjenta potwierdzi, że podpisy złożone na żądaniu zapłaty są zgodne z posiadaną przez ten bank kartą wzorów podpisów.</w:t>
      </w:r>
    </w:p>
    <w:p w:rsidR="00F51C05" w:rsidRPr="00F51C05" w:rsidRDefault="00F51C05" w:rsidP="00F51C05">
      <w:pPr>
        <w:tabs>
          <w:tab w:val="left" w:pos="0"/>
        </w:tabs>
        <w:spacing w:before="120" w:after="120" w:line="240" w:lineRule="auto"/>
        <w:ind w:right="-357"/>
        <w:jc w:val="both"/>
        <w:rPr>
          <w:rFonts w:ascii="Times New Roman" w:eastAsia="Times New Roman" w:hAnsi="Times New Roman" w:cs="Times New Roman"/>
          <w:sz w:val="24"/>
          <w:szCs w:val="24"/>
          <w:lang w:eastAsia="pl-PL"/>
        </w:rPr>
      </w:pPr>
      <w:r w:rsidRPr="00F51C05">
        <w:rPr>
          <w:rFonts w:ascii="Times New Roman" w:eastAsia="Times New Roman" w:hAnsi="Times New Roman" w:cs="Times New Roman"/>
          <w:sz w:val="24"/>
          <w:szCs w:val="24"/>
          <w:lang w:eastAsia="pl-PL"/>
        </w:rPr>
        <w:t>Beneficjent nie jest zobowiązany do przedstawiania jakichkolwiek dowodów, podstaw lub powodów żądania zapłaty z tytułu niniejszej Gwarancji.</w:t>
      </w:r>
    </w:p>
    <w:p w:rsidR="00F51C05" w:rsidRPr="00F51C05" w:rsidRDefault="00F51C05" w:rsidP="00F51C05">
      <w:pPr>
        <w:tabs>
          <w:tab w:val="left" w:pos="0"/>
        </w:tabs>
        <w:spacing w:before="120" w:after="120" w:line="240" w:lineRule="auto"/>
        <w:ind w:right="-357"/>
        <w:jc w:val="both"/>
        <w:rPr>
          <w:rFonts w:ascii="Times New Roman" w:eastAsia="Times New Roman" w:hAnsi="Times New Roman" w:cs="Times New Roman"/>
          <w:sz w:val="24"/>
          <w:szCs w:val="24"/>
          <w:lang w:eastAsia="pl-PL"/>
        </w:rPr>
      </w:pPr>
      <w:r w:rsidRPr="00F51C05">
        <w:rPr>
          <w:rFonts w:ascii="Times New Roman" w:eastAsia="Times New Roman" w:hAnsi="Times New Roman" w:cs="Times New Roman"/>
          <w:sz w:val="24"/>
          <w:szCs w:val="24"/>
          <w:lang w:eastAsia="pl-PL"/>
        </w:rPr>
        <w:t>Zobowiązanie Gwaranta wynikające z niniejszej Gwarancji jest niezależne od ważności lub wykonalności lub skuteczności Umowy. Ponadto, Gwarant niniejszym zrzeka się wszelkich zarzutów, sprzeciwów lub obrony w oparciu o zarzuty, sprzeciwy lub inne uprawnienia Wykonawcy z Umowy.</w:t>
      </w:r>
      <w:r w:rsidR="00BA4028">
        <w:rPr>
          <w:rFonts w:ascii="Times New Roman" w:eastAsia="Times New Roman" w:hAnsi="Times New Roman" w:cs="Times New Roman"/>
          <w:sz w:val="24"/>
          <w:szCs w:val="24"/>
          <w:lang w:eastAsia="pl-PL"/>
        </w:rPr>
        <w:t xml:space="preserve"> </w:t>
      </w:r>
      <w:r w:rsidRPr="00F51C05">
        <w:rPr>
          <w:rFonts w:ascii="Times New Roman" w:eastAsia="Times New Roman" w:hAnsi="Times New Roman" w:cs="Times New Roman"/>
          <w:sz w:val="24"/>
          <w:szCs w:val="24"/>
          <w:lang w:eastAsia="pl-PL"/>
        </w:rPr>
        <w:t>Beneficjent może żądać zapłaty w ramach niniejszej Gwarancji bez uprzedniego zgłaszania roszczeń lub rozpoczęcia postępowania sądowego lub innego lub podjęcia innych czynności przeciwko Wykonawcy.</w:t>
      </w:r>
    </w:p>
    <w:p w:rsidR="00F51C05" w:rsidRPr="00F51C05" w:rsidRDefault="00BA4028" w:rsidP="00F51C05">
      <w:pPr>
        <w:tabs>
          <w:tab w:val="left" w:pos="0"/>
        </w:tabs>
        <w:spacing w:before="120" w:after="120" w:line="240" w:lineRule="auto"/>
        <w:ind w:right="-357"/>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w:t>
      </w:r>
      <w:r w:rsidR="00F51C05" w:rsidRPr="00F51C05">
        <w:rPr>
          <w:rFonts w:ascii="Times New Roman" w:eastAsia="Times New Roman" w:hAnsi="Times New Roman" w:cs="Times New Roman"/>
          <w:sz w:val="24"/>
          <w:szCs w:val="24"/>
          <w:lang w:eastAsia="pl-PL"/>
        </w:rPr>
        <w:t>szystkie płatności z niniejszej Gwarancji będą dokonywane w całości bez potrąceń lub roszczeń wzajemnych z jakiegokolwiek tytułu.</w:t>
      </w:r>
    </w:p>
    <w:p w:rsidR="00F51C05" w:rsidRPr="00F51C05" w:rsidRDefault="00F51C05" w:rsidP="00F51C05">
      <w:pPr>
        <w:tabs>
          <w:tab w:val="left" w:pos="0"/>
        </w:tabs>
        <w:spacing w:before="120" w:after="120" w:line="240" w:lineRule="auto"/>
        <w:ind w:right="-357"/>
        <w:jc w:val="both"/>
        <w:rPr>
          <w:rFonts w:ascii="Times New Roman" w:eastAsia="Times New Roman" w:hAnsi="Times New Roman" w:cs="Times New Roman"/>
          <w:sz w:val="24"/>
          <w:szCs w:val="24"/>
          <w:lang w:eastAsia="pl-PL"/>
        </w:rPr>
      </w:pPr>
      <w:r w:rsidRPr="00F51C05">
        <w:rPr>
          <w:rFonts w:ascii="Times New Roman" w:eastAsia="Times New Roman" w:hAnsi="Times New Roman" w:cs="Times New Roman"/>
          <w:sz w:val="24"/>
          <w:szCs w:val="24"/>
          <w:lang w:eastAsia="pl-PL"/>
        </w:rPr>
        <w:t>Wszystkie płatności dokonywane na podstawie niniejszej Gwarancji są wolne od obciążeń wynikających z podatków, odliczeń lub innych opłat publicznych, chyba że Gwarant zobowiązany jest do dokonania takich odliczeń lub potrąceń. W takim przypadku suma wypłacana przez Gwaranta, w stosunku do której takie odliczenia lub potrącenia są wymagane, zostanie zwiększona w niezbędnym zakresie, powyżej maksymalnej kwoty Gwarancji określonej powyżej, w celu zapewnienia, że po dokonaniu wymaganych odliczeń lub potrąceń, Beneficjent otrzyma i zatrzyma (wolne od jakichkolwiek zobowiązań związanych z każdym takim odliczeniem lub potrąceniem) kwotę netto równą sumie, którą otrzymałby albo zatrzymałby gdyby nie dokonano takich odliczeń lub potrąceń, które został</w:t>
      </w:r>
      <w:r w:rsidR="00BA4028">
        <w:rPr>
          <w:rFonts w:ascii="Times New Roman" w:eastAsia="Times New Roman" w:hAnsi="Times New Roman" w:cs="Times New Roman"/>
          <w:sz w:val="24"/>
          <w:szCs w:val="24"/>
          <w:lang w:eastAsia="pl-PL"/>
        </w:rPr>
        <w:t>yby dokonane lub były wymagane.</w:t>
      </w:r>
    </w:p>
    <w:p w:rsidR="00F51C05" w:rsidRPr="00F51C05" w:rsidRDefault="00F51C05" w:rsidP="00F51C05">
      <w:pPr>
        <w:tabs>
          <w:tab w:val="left" w:pos="0"/>
        </w:tabs>
        <w:spacing w:before="120" w:after="120" w:line="240" w:lineRule="auto"/>
        <w:ind w:right="-357"/>
        <w:jc w:val="both"/>
        <w:rPr>
          <w:rFonts w:ascii="Times New Roman" w:eastAsia="Times New Roman" w:hAnsi="Times New Roman" w:cs="Times New Roman"/>
          <w:sz w:val="24"/>
          <w:szCs w:val="24"/>
          <w:lang w:eastAsia="pl-PL"/>
        </w:rPr>
      </w:pPr>
      <w:r w:rsidRPr="00F51C05">
        <w:rPr>
          <w:rFonts w:ascii="Times New Roman" w:eastAsia="Times New Roman" w:hAnsi="Times New Roman" w:cs="Times New Roman"/>
          <w:sz w:val="24"/>
          <w:szCs w:val="24"/>
          <w:lang w:eastAsia="pl-PL"/>
        </w:rPr>
        <w:t>Jakakolwiek zmiana lub uzupełnienie warunków Umowy nie ma wpływu na naszą odpowiedzialność z tytułu niniejszej Gwarancji.</w:t>
      </w:r>
    </w:p>
    <w:p w:rsidR="00F51C05" w:rsidRPr="00F51C05" w:rsidRDefault="00F51C05" w:rsidP="00F51C05">
      <w:pPr>
        <w:tabs>
          <w:tab w:val="left" w:pos="0"/>
        </w:tabs>
        <w:spacing w:before="120" w:after="120" w:line="240" w:lineRule="auto"/>
        <w:ind w:right="-357"/>
        <w:jc w:val="both"/>
        <w:rPr>
          <w:rFonts w:ascii="Times New Roman" w:eastAsia="Times New Roman" w:hAnsi="Times New Roman" w:cs="Times New Roman"/>
          <w:sz w:val="24"/>
          <w:szCs w:val="24"/>
          <w:lang w:eastAsia="pl-PL"/>
        </w:rPr>
      </w:pPr>
      <w:r w:rsidRPr="00F51C05">
        <w:rPr>
          <w:rFonts w:ascii="Times New Roman" w:eastAsia="Times New Roman" w:hAnsi="Times New Roman" w:cs="Times New Roman"/>
          <w:sz w:val="24"/>
          <w:szCs w:val="24"/>
          <w:lang w:eastAsia="pl-PL"/>
        </w:rPr>
        <w:t>Gwarancja obowiązuje:</w:t>
      </w:r>
    </w:p>
    <w:p w:rsidR="00F51C05" w:rsidRPr="00F51C05" w:rsidRDefault="00F51C05" w:rsidP="00F51C05">
      <w:pPr>
        <w:numPr>
          <w:ilvl w:val="0"/>
          <w:numId w:val="2"/>
        </w:numPr>
        <w:tabs>
          <w:tab w:val="left" w:pos="0"/>
        </w:tabs>
        <w:spacing w:before="120" w:after="120" w:line="240" w:lineRule="auto"/>
        <w:ind w:right="-357" w:hanging="720"/>
        <w:jc w:val="both"/>
        <w:rPr>
          <w:rFonts w:ascii="Times New Roman" w:eastAsia="Times New Roman" w:hAnsi="Times New Roman" w:cs="Times New Roman"/>
          <w:sz w:val="24"/>
          <w:szCs w:val="24"/>
          <w:lang w:eastAsia="pl-PL"/>
        </w:rPr>
      </w:pPr>
      <w:r w:rsidRPr="00F51C05">
        <w:rPr>
          <w:rFonts w:ascii="Times New Roman" w:eastAsia="Times New Roman" w:hAnsi="Times New Roman" w:cs="Times New Roman"/>
          <w:sz w:val="24"/>
          <w:szCs w:val="24"/>
          <w:lang w:eastAsia="pl-PL"/>
        </w:rPr>
        <w:t>od dnia [---] i wygasa całkowicie i automatycznie z dniem [---] – dla roszczeń z tytułu niewykonania lub nienależytego wykonania Umowy przez Wykonawcę,</w:t>
      </w:r>
    </w:p>
    <w:p w:rsidR="00F51C05" w:rsidRPr="00F51C05" w:rsidRDefault="00F51C05" w:rsidP="00F51C05">
      <w:pPr>
        <w:numPr>
          <w:ilvl w:val="0"/>
          <w:numId w:val="2"/>
        </w:numPr>
        <w:tabs>
          <w:tab w:val="left" w:pos="0"/>
        </w:tabs>
        <w:spacing w:before="120" w:after="120" w:line="240" w:lineRule="auto"/>
        <w:ind w:right="-357" w:hanging="720"/>
        <w:jc w:val="both"/>
        <w:rPr>
          <w:rFonts w:ascii="Times New Roman" w:eastAsia="Times New Roman" w:hAnsi="Times New Roman" w:cs="Times New Roman"/>
          <w:sz w:val="24"/>
          <w:szCs w:val="24"/>
          <w:lang w:eastAsia="pl-PL"/>
        </w:rPr>
      </w:pPr>
      <w:r w:rsidRPr="00F51C05">
        <w:rPr>
          <w:rFonts w:ascii="Times New Roman" w:eastAsia="Times New Roman" w:hAnsi="Times New Roman" w:cs="Times New Roman"/>
          <w:sz w:val="24"/>
          <w:szCs w:val="24"/>
          <w:lang w:eastAsia="pl-PL"/>
        </w:rPr>
        <w:t>od dnia [---] i wygasa całkowicie i automatycznie z dniem [---] – dla roszczeń z tytułu udzielonej gwarancji jakości lub rękojmi za wady</w:t>
      </w:r>
    </w:p>
    <w:p w:rsidR="00F51C05" w:rsidRPr="00F51C05" w:rsidRDefault="00F51C05" w:rsidP="00F51C05">
      <w:pPr>
        <w:tabs>
          <w:tab w:val="left" w:pos="0"/>
        </w:tabs>
        <w:spacing w:before="120" w:after="120" w:line="240" w:lineRule="auto"/>
        <w:ind w:right="-357"/>
        <w:jc w:val="both"/>
        <w:rPr>
          <w:rFonts w:ascii="Times New Roman" w:eastAsia="Times New Roman" w:hAnsi="Times New Roman" w:cs="Times New Roman"/>
          <w:sz w:val="24"/>
          <w:szCs w:val="24"/>
          <w:lang w:eastAsia="pl-PL"/>
        </w:rPr>
      </w:pPr>
      <w:r w:rsidRPr="00F51C05">
        <w:rPr>
          <w:rFonts w:ascii="Times New Roman" w:eastAsia="Times New Roman" w:hAnsi="Times New Roman" w:cs="Times New Roman"/>
          <w:sz w:val="24"/>
          <w:szCs w:val="24"/>
          <w:lang w:eastAsia="pl-PL"/>
        </w:rPr>
        <w:t xml:space="preserve">i tylko wezwanie do zapłaty doręczone w tych okresach i spełniające wszystkie wymogi formalne określone w niniejszej Gwarancji będzie powodowało obowiązek zapłaty z jej tytułu. </w:t>
      </w:r>
    </w:p>
    <w:p w:rsidR="00F51C05" w:rsidRPr="00F51C05" w:rsidRDefault="00F51C05" w:rsidP="00F51C05">
      <w:pPr>
        <w:tabs>
          <w:tab w:val="left" w:pos="0"/>
        </w:tabs>
        <w:spacing w:before="120" w:after="120" w:line="240" w:lineRule="auto"/>
        <w:ind w:right="-357"/>
        <w:jc w:val="both"/>
        <w:rPr>
          <w:rFonts w:ascii="Times New Roman" w:eastAsia="Times New Roman" w:hAnsi="Times New Roman" w:cs="Times New Roman"/>
          <w:sz w:val="24"/>
          <w:szCs w:val="24"/>
          <w:lang w:eastAsia="pl-PL"/>
        </w:rPr>
      </w:pPr>
      <w:r w:rsidRPr="00F51C05">
        <w:rPr>
          <w:rFonts w:ascii="Times New Roman" w:eastAsia="Times New Roman" w:hAnsi="Times New Roman" w:cs="Times New Roman"/>
          <w:sz w:val="24"/>
          <w:szCs w:val="24"/>
          <w:lang w:eastAsia="pl-PL"/>
        </w:rPr>
        <w:t>Niniejsza Gwarancja wygasa w przypadku:</w:t>
      </w:r>
    </w:p>
    <w:p w:rsidR="00F51C05" w:rsidRPr="00F51C05" w:rsidRDefault="00F51C05" w:rsidP="00F51C05">
      <w:pPr>
        <w:numPr>
          <w:ilvl w:val="0"/>
          <w:numId w:val="3"/>
        </w:numPr>
        <w:tabs>
          <w:tab w:val="left" w:pos="0"/>
        </w:tabs>
        <w:spacing w:before="120" w:after="120" w:line="240" w:lineRule="auto"/>
        <w:ind w:left="720" w:right="-357" w:hanging="720"/>
        <w:jc w:val="both"/>
        <w:rPr>
          <w:rFonts w:ascii="Times New Roman" w:eastAsia="Times New Roman" w:hAnsi="Times New Roman" w:cs="Times New Roman"/>
          <w:sz w:val="24"/>
          <w:szCs w:val="24"/>
          <w:lang w:eastAsia="pl-PL"/>
        </w:rPr>
      </w:pPr>
      <w:r w:rsidRPr="00F51C05">
        <w:rPr>
          <w:rFonts w:ascii="Times New Roman" w:eastAsia="Times New Roman" w:hAnsi="Times New Roman" w:cs="Times New Roman"/>
          <w:sz w:val="24"/>
          <w:szCs w:val="24"/>
          <w:lang w:eastAsia="pl-PL"/>
        </w:rPr>
        <w:t>niedoręczenia Gwarantowi wezwania do zapłaty przed upływem terminów obowiązywania Gwarancji;</w:t>
      </w:r>
    </w:p>
    <w:p w:rsidR="00F51C05" w:rsidRPr="00F51C05" w:rsidRDefault="00F51C05" w:rsidP="00F51C05">
      <w:pPr>
        <w:numPr>
          <w:ilvl w:val="0"/>
          <w:numId w:val="3"/>
        </w:numPr>
        <w:tabs>
          <w:tab w:val="left" w:pos="0"/>
        </w:tabs>
        <w:spacing w:before="120" w:after="120" w:line="240" w:lineRule="auto"/>
        <w:ind w:left="720" w:right="-357" w:hanging="720"/>
        <w:jc w:val="both"/>
        <w:rPr>
          <w:rFonts w:ascii="Times New Roman" w:eastAsia="Times New Roman" w:hAnsi="Times New Roman" w:cs="Times New Roman"/>
          <w:sz w:val="24"/>
          <w:szCs w:val="24"/>
          <w:lang w:eastAsia="pl-PL"/>
        </w:rPr>
      </w:pPr>
      <w:r w:rsidRPr="00F51C05">
        <w:rPr>
          <w:rFonts w:ascii="Times New Roman" w:eastAsia="Times New Roman" w:hAnsi="Times New Roman" w:cs="Times New Roman"/>
          <w:sz w:val="24"/>
          <w:szCs w:val="24"/>
          <w:lang w:eastAsia="pl-PL"/>
        </w:rPr>
        <w:t>wyczerpania łącznej sumy gwarancyjnej;</w:t>
      </w:r>
    </w:p>
    <w:p w:rsidR="00F51C05" w:rsidRPr="00F51C05" w:rsidRDefault="00F51C05" w:rsidP="00F51C05">
      <w:pPr>
        <w:numPr>
          <w:ilvl w:val="0"/>
          <w:numId w:val="3"/>
        </w:numPr>
        <w:tabs>
          <w:tab w:val="left" w:pos="0"/>
        </w:tabs>
        <w:spacing w:before="120" w:after="120" w:line="240" w:lineRule="auto"/>
        <w:ind w:left="720" w:right="-357" w:hanging="720"/>
        <w:jc w:val="both"/>
        <w:rPr>
          <w:rFonts w:ascii="Times New Roman" w:eastAsia="Times New Roman" w:hAnsi="Times New Roman" w:cs="Times New Roman"/>
          <w:sz w:val="24"/>
          <w:szCs w:val="24"/>
          <w:lang w:eastAsia="pl-PL"/>
        </w:rPr>
      </w:pPr>
      <w:r w:rsidRPr="00F51C05">
        <w:rPr>
          <w:rFonts w:ascii="Times New Roman" w:eastAsia="Times New Roman" w:hAnsi="Times New Roman" w:cs="Times New Roman"/>
          <w:sz w:val="24"/>
          <w:szCs w:val="24"/>
          <w:lang w:eastAsia="pl-PL"/>
        </w:rPr>
        <w:t>zwolnienia Gwaranta przez Beneficjenta ze wszystkich zobowiązań zabezpieczonych Gwarancją przed upływem terminów jej obowiązywania;</w:t>
      </w:r>
    </w:p>
    <w:p w:rsidR="00F51C05" w:rsidRPr="00F51C05" w:rsidRDefault="00F51C05" w:rsidP="00F51C05">
      <w:pPr>
        <w:numPr>
          <w:ilvl w:val="0"/>
          <w:numId w:val="3"/>
        </w:numPr>
        <w:tabs>
          <w:tab w:val="left" w:pos="0"/>
        </w:tabs>
        <w:spacing w:before="120" w:after="120" w:line="240" w:lineRule="auto"/>
        <w:ind w:left="720" w:right="-357" w:hanging="720"/>
        <w:jc w:val="both"/>
        <w:rPr>
          <w:rFonts w:ascii="Times New Roman" w:eastAsia="Times New Roman" w:hAnsi="Times New Roman" w:cs="Times New Roman"/>
          <w:sz w:val="24"/>
          <w:szCs w:val="24"/>
          <w:lang w:eastAsia="pl-PL"/>
        </w:rPr>
      </w:pPr>
      <w:r w:rsidRPr="00F51C05">
        <w:rPr>
          <w:rFonts w:ascii="Times New Roman" w:eastAsia="Times New Roman" w:hAnsi="Times New Roman" w:cs="Times New Roman"/>
          <w:sz w:val="24"/>
          <w:szCs w:val="24"/>
          <w:lang w:eastAsia="pl-PL"/>
        </w:rPr>
        <w:t>jeżeli oryginał dokumentu niniejszej Gwarancji zostanie zwrócony Gwarantowi przez Beneficjenta przed upływem terminów obowiązywania Gwarancji.</w:t>
      </w:r>
    </w:p>
    <w:p w:rsidR="00F51C05" w:rsidRPr="00F51C05" w:rsidRDefault="00F51C05" w:rsidP="00F51C05">
      <w:pPr>
        <w:tabs>
          <w:tab w:val="left" w:pos="0"/>
        </w:tabs>
        <w:spacing w:before="120" w:after="120" w:line="240" w:lineRule="auto"/>
        <w:ind w:right="-357"/>
        <w:jc w:val="both"/>
        <w:rPr>
          <w:rFonts w:ascii="Times New Roman" w:eastAsia="Times New Roman" w:hAnsi="Times New Roman" w:cs="Times New Roman"/>
          <w:sz w:val="24"/>
          <w:szCs w:val="24"/>
          <w:lang w:eastAsia="pl-PL"/>
        </w:rPr>
      </w:pPr>
      <w:r w:rsidRPr="00F51C05">
        <w:rPr>
          <w:rFonts w:ascii="Times New Roman" w:eastAsia="Times New Roman" w:hAnsi="Times New Roman" w:cs="Times New Roman"/>
          <w:sz w:val="24"/>
          <w:szCs w:val="24"/>
          <w:lang w:eastAsia="pl-PL"/>
        </w:rPr>
        <w:t>Z chwilą wygaśnięcia odpowiedzialności Gwaranta, niniejszy dokument Gwarancji powinien być niezwłocznie zwrócony Gwarantowi.</w:t>
      </w:r>
    </w:p>
    <w:p w:rsidR="00F51C05" w:rsidRPr="00F51C05" w:rsidRDefault="00F51C05" w:rsidP="00F51C05">
      <w:pPr>
        <w:tabs>
          <w:tab w:val="left" w:pos="0"/>
        </w:tabs>
        <w:spacing w:before="120" w:after="120" w:line="240" w:lineRule="auto"/>
        <w:ind w:right="-357"/>
        <w:jc w:val="both"/>
        <w:rPr>
          <w:rFonts w:ascii="Times New Roman" w:eastAsia="Times New Roman" w:hAnsi="Times New Roman" w:cs="Times New Roman"/>
          <w:sz w:val="24"/>
          <w:szCs w:val="24"/>
          <w:lang w:eastAsia="pl-PL"/>
        </w:rPr>
      </w:pPr>
      <w:r w:rsidRPr="00F51C05">
        <w:rPr>
          <w:rFonts w:ascii="Times New Roman" w:eastAsia="Times New Roman" w:hAnsi="Times New Roman" w:cs="Times New Roman"/>
          <w:sz w:val="24"/>
          <w:szCs w:val="24"/>
          <w:lang w:eastAsia="pl-PL"/>
        </w:rPr>
        <w:t>Do praw i obowiązków wynikających z niniejszej Gwarancji oraz do rozstrzygania sporów powstałych w związku z niniejszą Gwarancją stosuje się przepisy prawa polskiego.</w:t>
      </w:r>
    </w:p>
    <w:p w:rsidR="00F51C05" w:rsidRPr="00F51C05" w:rsidRDefault="00F51C05" w:rsidP="00F51C05">
      <w:pPr>
        <w:tabs>
          <w:tab w:val="left" w:pos="0"/>
        </w:tabs>
        <w:spacing w:before="120" w:after="120" w:line="240" w:lineRule="auto"/>
        <w:ind w:right="-357"/>
        <w:jc w:val="both"/>
        <w:rPr>
          <w:rFonts w:ascii="Times New Roman" w:eastAsia="Times New Roman" w:hAnsi="Times New Roman" w:cs="Times New Roman"/>
          <w:sz w:val="24"/>
          <w:szCs w:val="24"/>
          <w:lang w:eastAsia="pl-PL"/>
        </w:rPr>
      </w:pPr>
      <w:r w:rsidRPr="00F51C05">
        <w:rPr>
          <w:rFonts w:ascii="Times New Roman" w:eastAsia="Times New Roman" w:hAnsi="Times New Roman" w:cs="Times New Roman"/>
          <w:sz w:val="24"/>
          <w:szCs w:val="24"/>
          <w:lang w:eastAsia="pl-PL"/>
        </w:rPr>
        <w:lastRenderedPageBreak/>
        <w:t>Wszelkie spory mogące wyniknąć z niniejszej Gwarancji będą rozstrzygane przez sąd właściwy miejscowo dla siedziby Beneficjenta.</w:t>
      </w:r>
    </w:p>
    <w:p w:rsidR="00F51C05" w:rsidRPr="00F51C05" w:rsidRDefault="00F51C05" w:rsidP="00F51C05">
      <w:pPr>
        <w:tabs>
          <w:tab w:val="left" w:pos="0"/>
        </w:tabs>
        <w:spacing w:before="120" w:after="120" w:line="240" w:lineRule="auto"/>
        <w:ind w:right="-357"/>
        <w:jc w:val="both"/>
        <w:rPr>
          <w:rFonts w:ascii="Times New Roman" w:eastAsia="Times New Roman" w:hAnsi="Times New Roman" w:cs="Times New Roman"/>
          <w:sz w:val="24"/>
          <w:szCs w:val="24"/>
          <w:lang w:eastAsia="pl-PL"/>
        </w:rPr>
      </w:pPr>
      <w:r w:rsidRPr="00F51C05">
        <w:rPr>
          <w:rFonts w:ascii="Times New Roman" w:eastAsia="Times New Roman" w:hAnsi="Times New Roman" w:cs="Times New Roman"/>
          <w:sz w:val="24"/>
          <w:szCs w:val="24"/>
          <w:lang w:eastAsia="pl-PL"/>
        </w:rPr>
        <w:t>Jakiekolwiek zmiany do treści niniejszej Gwarancji wymagają pisemnej zgody Beneficjenta.</w:t>
      </w:r>
    </w:p>
    <w:p w:rsidR="00F51C05" w:rsidRPr="00F51C05" w:rsidRDefault="00F51C05" w:rsidP="00F51C05">
      <w:pPr>
        <w:tabs>
          <w:tab w:val="left" w:pos="0"/>
        </w:tabs>
        <w:spacing w:before="120" w:after="120" w:line="240" w:lineRule="auto"/>
        <w:ind w:right="-357"/>
        <w:jc w:val="both"/>
        <w:rPr>
          <w:rFonts w:ascii="Times New Roman" w:eastAsia="Times New Roman" w:hAnsi="Times New Roman" w:cs="Times New Roman"/>
          <w:sz w:val="24"/>
          <w:szCs w:val="24"/>
          <w:lang w:eastAsia="pl-PL"/>
        </w:rPr>
      </w:pPr>
      <w:r w:rsidRPr="00F51C05">
        <w:rPr>
          <w:rFonts w:ascii="Times New Roman" w:eastAsia="Times New Roman" w:hAnsi="Times New Roman" w:cs="Times New Roman"/>
          <w:sz w:val="24"/>
          <w:szCs w:val="24"/>
          <w:lang w:eastAsia="pl-PL"/>
        </w:rPr>
        <w:t>Niniejszą gwarancję sporządzono w jednym egzemplarzu, który otrzymuje Beneficjent.</w:t>
      </w:r>
    </w:p>
    <w:p w:rsidR="00F51C05" w:rsidRPr="00F51C05" w:rsidRDefault="00F51C05" w:rsidP="00F51C05">
      <w:pPr>
        <w:tabs>
          <w:tab w:val="left" w:pos="0"/>
        </w:tabs>
        <w:spacing w:before="120" w:after="120" w:line="240" w:lineRule="auto"/>
        <w:ind w:right="-357"/>
        <w:jc w:val="both"/>
        <w:rPr>
          <w:rFonts w:ascii="Times New Roman" w:eastAsia="Times New Roman" w:hAnsi="Times New Roman" w:cs="Times New Roman"/>
          <w:sz w:val="24"/>
          <w:szCs w:val="24"/>
          <w:lang w:eastAsia="pl-PL"/>
        </w:rPr>
      </w:pPr>
      <w:r w:rsidRPr="00F51C05">
        <w:rPr>
          <w:rFonts w:ascii="Times New Roman" w:eastAsia="Times New Roman" w:hAnsi="Times New Roman" w:cs="Times New Roman"/>
          <w:sz w:val="24"/>
          <w:szCs w:val="24"/>
          <w:lang w:eastAsia="pl-PL"/>
        </w:rPr>
        <w:t>Adres korespondencyjny Gwaranta oraz adres, na który należy kierować żądanie zapłaty: [---].</w:t>
      </w:r>
    </w:p>
    <w:p w:rsidR="00F51C05" w:rsidRPr="00F51C05" w:rsidRDefault="00F51C05" w:rsidP="00F51C05">
      <w:pPr>
        <w:tabs>
          <w:tab w:val="left" w:pos="0"/>
        </w:tabs>
        <w:spacing w:before="120" w:after="120" w:line="240" w:lineRule="auto"/>
        <w:ind w:right="-357"/>
        <w:jc w:val="both"/>
        <w:rPr>
          <w:rFonts w:ascii="Times New Roman" w:eastAsia="Times New Roman" w:hAnsi="Times New Roman" w:cs="Times New Roman"/>
          <w:sz w:val="24"/>
          <w:szCs w:val="24"/>
          <w:lang w:eastAsia="pl-PL"/>
        </w:rPr>
      </w:pPr>
    </w:p>
    <w:p w:rsidR="00F51C05" w:rsidRPr="00F51C05" w:rsidRDefault="00F51C05" w:rsidP="00F51C05">
      <w:pPr>
        <w:tabs>
          <w:tab w:val="left" w:pos="0"/>
        </w:tabs>
        <w:spacing w:before="120" w:after="120" w:line="240" w:lineRule="auto"/>
        <w:ind w:right="-357"/>
        <w:jc w:val="both"/>
        <w:rPr>
          <w:rFonts w:ascii="Times New Roman" w:eastAsia="Times New Roman" w:hAnsi="Times New Roman" w:cs="Times New Roman"/>
          <w:sz w:val="24"/>
          <w:szCs w:val="24"/>
          <w:lang w:eastAsia="pl-PL"/>
        </w:rPr>
      </w:pPr>
    </w:p>
    <w:p w:rsidR="00F51C05" w:rsidRPr="00F51C05" w:rsidRDefault="00F51C05" w:rsidP="00F51C05">
      <w:pPr>
        <w:tabs>
          <w:tab w:val="left" w:pos="0"/>
        </w:tabs>
        <w:spacing w:before="120" w:after="120" w:line="240" w:lineRule="auto"/>
        <w:ind w:right="-357"/>
        <w:jc w:val="both"/>
        <w:rPr>
          <w:rFonts w:ascii="Times New Roman" w:eastAsia="Times New Roman" w:hAnsi="Times New Roman" w:cs="Times New Roman"/>
          <w:sz w:val="24"/>
          <w:szCs w:val="24"/>
          <w:lang w:eastAsia="pl-PL"/>
        </w:rPr>
      </w:pPr>
      <w:r w:rsidRPr="00F51C05">
        <w:rPr>
          <w:rFonts w:ascii="Times New Roman" w:eastAsia="Times New Roman" w:hAnsi="Times New Roman" w:cs="Times New Roman"/>
          <w:sz w:val="24"/>
          <w:szCs w:val="24"/>
          <w:lang w:eastAsia="pl-PL"/>
        </w:rPr>
        <w:t>............................., dnia ................</w:t>
      </w:r>
    </w:p>
    <w:p w:rsidR="00F51C05" w:rsidRPr="00F51C05" w:rsidRDefault="00F51C05" w:rsidP="00F51C05">
      <w:pPr>
        <w:tabs>
          <w:tab w:val="left" w:pos="0"/>
        </w:tabs>
        <w:spacing w:before="120" w:after="120" w:line="240" w:lineRule="auto"/>
        <w:ind w:right="-357"/>
        <w:jc w:val="both"/>
        <w:rPr>
          <w:rFonts w:ascii="Times New Roman" w:eastAsia="Times New Roman" w:hAnsi="Times New Roman" w:cs="Times New Roman"/>
          <w:sz w:val="24"/>
          <w:szCs w:val="24"/>
          <w:lang w:eastAsia="pl-PL"/>
        </w:rPr>
      </w:pPr>
      <w:r w:rsidRPr="00F51C05">
        <w:rPr>
          <w:rFonts w:ascii="Times New Roman" w:eastAsia="Times New Roman" w:hAnsi="Times New Roman" w:cs="Times New Roman"/>
          <w:sz w:val="24"/>
          <w:szCs w:val="24"/>
          <w:lang w:eastAsia="pl-PL"/>
        </w:rPr>
        <w:t xml:space="preserve">    (</w:t>
      </w:r>
      <w:r w:rsidRPr="00F51C05">
        <w:rPr>
          <w:rFonts w:ascii="Times New Roman" w:eastAsia="Times New Roman" w:hAnsi="Times New Roman" w:cs="Times New Roman"/>
          <w:sz w:val="18"/>
          <w:szCs w:val="24"/>
          <w:lang w:eastAsia="pl-PL"/>
        </w:rPr>
        <w:t>miejscowość</w:t>
      </w:r>
      <w:r w:rsidRPr="00F51C05">
        <w:rPr>
          <w:rFonts w:ascii="Times New Roman" w:eastAsia="Times New Roman" w:hAnsi="Times New Roman" w:cs="Times New Roman"/>
          <w:sz w:val="24"/>
          <w:szCs w:val="24"/>
          <w:lang w:eastAsia="pl-PL"/>
        </w:rPr>
        <w:t>)</w:t>
      </w:r>
    </w:p>
    <w:p w:rsidR="00C50B4E" w:rsidRDefault="00F51C05" w:rsidP="00F51C05">
      <w:r w:rsidRPr="00F51C05">
        <w:rPr>
          <w:rFonts w:ascii="Times New Roman" w:eastAsia="Times New Roman" w:hAnsi="Times New Roman" w:cs="Times New Roman"/>
          <w:sz w:val="24"/>
          <w:szCs w:val="24"/>
          <w:lang w:eastAsia="pl-PL"/>
        </w:rPr>
        <w:t>[</w:t>
      </w:r>
      <w:r w:rsidRPr="00F51C05">
        <w:rPr>
          <w:rFonts w:ascii="Times New Roman" w:eastAsia="Times New Roman" w:hAnsi="Times New Roman" w:cs="Times New Roman"/>
          <w:i/>
          <w:sz w:val="24"/>
          <w:szCs w:val="24"/>
          <w:lang w:eastAsia="pl-PL"/>
        </w:rPr>
        <w:t>podpisy wraz ze wskazaniem podstaw do działania w imieniu Gwaranta</w:t>
      </w:r>
      <w:r w:rsidRPr="00F51C05">
        <w:rPr>
          <w:rFonts w:ascii="Times New Roman" w:eastAsia="Times New Roman" w:hAnsi="Times New Roman" w:cs="Times New Roman"/>
          <w:sz w:val="24"/>
          <w:szCs w:val="24"/>
          <w:lang w:eastAsia="pl-PL"/>
        </w:rPr>
        <w:t>]</w:t>
      </w:r>
    </w:p>
    <w:sectPr w:rsidR="00C50B4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3BCE" w:rsidRDefault="00F73BCE" w:rsidP="00F51C05">
      <w:pPr>
        <w:spacing w:after="0" w:line="240" w:lineRule="auto"/>
      </w:pPr>
      <w:r>
        <w:separator/>
      </w:r>
    </w:p>
  </w:endnote>
  <w:endnote w:type="continuationSeparator" w:id="0">
    <w:p w:rsidR="00F73BCE" w:rsidRDefault="00F73BCE" w:rsidP="00F51C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3BCE" w:rsidRDefault="00F73BCE" w:rsidP="00F51C05">
      <w:pPr>
        <w:spacing w:after="0" w:line="240" w:lineRule="auto"/>
      </w:pPr>
      <w:r>
        <w:separator/>
      </w:r>
    </w:p>
  </w:footnote>
  <w:footnote w:type="continuationSeparator" w:id="0">
    <w:p w:rsidR="00F73BCE" w:rsidRDefault="00F73BCE" w:rsidP="00F51C05">
      <w:pPr>
        <w:spacing w:after="0" w:line="240" w:lineRule="auto"/>
      </w:pPr>
      <w:r>
        <w:continuationSeparator/>
      </w:r>
    </w:p>
  </w:footnote>
  <w:footnote w:id="1">
    <w:p w:rsidR="00F51C05" w:rsidRDefault="00F51C05" w:rsidP="00F51C05">
      <w:pPr>
        <w:pStyle w:val="Tekstprzypisudolnego"/>
        <w:jc w:val="both"/>
      </w:pPr>
      <w:r>
        <w:rPr>
          <w:rStyle w:val="Odwoanieprzypisudolnego"/>
        </w:rPr>
        <w:footnoteRef/>
      </w:r>
      <w:r>
        <w:t xml:space="preserve"> W przypadku, gdy umowa ma </w:t>
      </w:r>
      <w:r w:rsidRPr="00F3666E">
        <w:t>tytuł to należy wskazać cały ten tytuł</w:t>
      </w:r>
      <w:r>
        <w:t>. Można wtedy zrezygnować z opisywania przedmiotu umowy, aby nie "zawęzić" zakresu ochrony.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B774F9"/>
    <w:multiLevelType w:val="hybridMultilevel"/>
    <w:tmpl w:val="771AB8EE"/>
    <w:lvl w:ilvl="0" w:tplc="0C021CC6">
      <w:start w:val="1"/>
      <w:numFmt w:val="decimal"/>
      <w:lvlText w:val="(%1)"/>
      <w:lvlJc w:val="left"/>
      <w:pPr>
        <w:ind w:left="2160" w:hanging="360"/>
      </w:pPr>
      <w:rPr>
        <w:rFonts w:ascii="Times New Roman" w:hAnsi="Times New Roman"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15:restartNumberingAfterBreak="0">
    <w:nsid w:val="2D2D4E84"/>
    <w:multiLevelType w:val="hybridMultilevel"/>
    <w:tmpl w:val="E4BCC1D6"/>
    <w:lvl w:ilvl="0" w:tplc="62FA8D76">
      <w:start w:val="1"/>
      <w:numFmt w:val="lowerLetter"/>
      <w:lvlText w:val="(%1)"/>
      <w:lvlJc w:val="left"/>
      <w:pPr>
        <w:ind w:left="720" w:hanging="360"/>
      </w:pPr>
      <w:rPr>
        <w:rFonts w:ascii="Georgia" w:hAnsi="Georgia"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4AD685A"/>
    <w:multiLevelType w:val="hybridMultilevel"/>
    <w:tmpl w:val="E4BCC1D6"/>
    <w:lvl w:ilvl="0" w:tplc="62FA8D76">
      <w:start w:val="1"/>
      <w:numFmt w:val="lowerLetter"/>
      <w:lvlText w:val="(%1)"/>
      <w:lvlJc w:val="left"/>
      <w:pPr>
        <w:ind w:left="720" w:hanging="360"/>
      </w:pPr>
      <w:rPr>
        <w:rFonts w:ascii="Georgia" w:hAnsi="Georgia"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C05"/>
    <w:rsid w:val="00084B4E"/>
    <w:rsid w:val="003266BE"/>
    <w:rsid w:val="004C256A"/>
    <w:rsid w:val="00831D95"/>
    <w:rsid w:val="00BA4028"/>
    <w:rsid w:val="00C50B4E"/>
    <w:rsid w:val="00C958D1"/>
    <w:rsid w:val="00F51C05"/>
    <w:rsid w:val="00F73B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E88C16-3AB2-4BD9-929C-83FD3A95D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Car"/>
    <w:basedOn w:val="Normalny"/>
    <w:link w:val="TekstprzypisudolnegoZnak"/>
    <w:uiPriority w:val="99"/>
    <w:semiHidden/>
    <w:rsid w:val="00F51C05"/>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Car Znak"/>
    <w:basedOn w:val="Domylnaczcionkaakapitu"/>
    <w:link w:val="Tekstprzypisudolnego"/>
    <w:uiPriority w:val="99"/>
    <w:semiHidden/>
    <w:rsid w:val="00F51C05"/>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F51C0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1003</Words>
  <Characters>6018</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7007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Ziółkowski Mariusz (PKN) (FRK)</dc:creator>
  <cp:keywords/>
  <dc:description/>
  <cp:lastModifiedBy>Rabczak Agnieszka (PKN)</cp:lastModifiedBy>
  <cp:revision>2</cp:revision>
  <dcterms:created xsi:type="dcterms:W3CDTF">2021-06-10T07:53:00Z</dcterms:created>
  <dcterms:modified xsi:type="dcterms:W3CDTF">2021-06-10T07:53:00Z</dcterms:modified>
</cp:coreProperties>
</file>